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C5" w:rsidRDefault="004370C5" w:rsidP="004370C5">
      <w:pPr>
        <w:ind w:firstLine="567"/>
        <w:jc w:val="both"/>
      </w:pPr>
      <w:r>
        <w:t xml:space="preserve">   Права потребителей при покупке продуктов питания</w:t>
      </w:r>
    </w:p>
    <w:p w:rsidR="004370C5" w:rsidRDefault="004370C5" w:rsidP="004370C5">
      <w:pPr>
        <w:ind w:firstLine="567"/>
        <w:jc w:val="both"/>
      </w:pPr>
      <w:r>
        <w:t>Каждый из нас регулярно совершает покупки в продуктовых магазинах. К сожалению, незнание своих прав приводит к тому, что мы переплачиваем за товар, покупаем продукты питания ненадлежащего качества, покорно открываем свои сумки по первому требованию продавца или охранника. Однако недостаток информации приводит и к тому, что и мы можем потребовать от продавца то, что он делать не обязан. Чтобы не попасть в неловкую ситуацию, давайте разберемся, когда прав покупатель, а когда продавец.</w:t>
      </w:r>
    </w:p>
    <w:p w:rsidR="004370C5" w:rsidRDefault="004370C5" w:rsidP="004370C5">
      <w:pPr>
        <w:ind w:firstLine="567"/>
        <w:jc w:val="both"/>
      </w:pPr>
      <w:r>
        <w:t>Права покупателя как потребителя продовольственных товаров закреплены в Законе Российской Федерации «О защите прав потребителей» от 07.02.1992 №2300-1, Правилах продажи товаров по договору розничной купли-продажи от 31.12.2020 №2463 и других нормативно-правовых актах.</w:t>
      </w:r>
    </w:p>
    <w:p w:rsidR="004370C5" w:rsidRDefault="004370C5" w:rsidP="004370C5">
      <w:pPr>
        <w:ind w:firstLine="567"/>
        <w:jc w:val="both"/>
      </w:pPr>
      <w:r>
        <w:t>Когда прав покупатель</w:t>
      </w:r>
    </w:p>
    <w:p w:rsidR="004370C5" w:rsidRDefault="004370C5" w:rsidP="004370C5">
      <w:pPr>
        <w:ind w:firstLine="567"/>
        <w:jc w:val="both"/>
      </w:pPr>
      <w:r>
        <w:t>Существует много ситуаций, когда законодательство стоит на стороне покупателя. Например, вы покупаете продукт питания, а кассир пробивает другую цену, ссылаясь на то, что товар подорожал, а ценники еще не поменяли. Это нарушение закона. Продавец обязан продать товар именно по той цене, которая указана на ценнике. Если кассир отказывается, позовите администратора, напишите претензию. В подавляющем большинстве случаев продавцы знают, что нарушают закон, и продадут вам товар именно по той цене, которая указана в ценнике.</w:t>
      </w:r>
    </w:p>
    <w:p w:rsidR="004370C5" w:rsidRDefault="004370C5" w:rsidP="004370C5">
      <w:pPr>
        <w:ind w:firstLine="567"/>
        <w:jc w:val="both"/>
      </w:pPr>
      <w:r>
        <w:t>Или такая ситуация – вы купили продукт питания, а дома оказалось, что он испорчен – у него истек срок годности, нарушена герметичность упаковки или он потерял свои потребительские свойства в связи с неправильным хранением. Как правило, мы просто выкидываем такой товар, ругая себя или продавца за невнимательность. А зря! Это товар ненадлежащего качества, и его обязаны принять обратно в магазин, а вам возместить его полную стоимость или обменять на такой же товар, но уже надлежащего качества.</w:t>
      </w:r>
    </w:p>
    <w:p w:rsidR="004370C5" w:rsidRDefault="004370C5" w:rsidP="004370C5">
      <w:pPr>
        <w:ind w:firstLine="567"/>
        <w:jc w:val="both"/>
      </w:pPr>
      <w:r>
        <w:t>Бывает и так, что покупатель случайно поскользнулся на мокром полу и уронил какие-то товары или не заметил в проходе коробок, которых там быть не должно, а администрация магазина настойчиво требует оплаты за испорченные продукты. В таком случае вы платить не обязаны, а администрация магазина может добиться от вас взыскания денег только через суд.</w:t>
      </w:r>
    </w:p>
    <w:p w:rsidR="004370C5" w:rsidRDefault="004370C5" w:rsidP="004370C5">
      <w:pPr>
        <w:ind w:firstLine="567"/>
        <w:jc w:val="both"/>
      </w:pPr>
      <w:r>
        <w:t>Обычно при покупке товара, фасовка которого была произведена в заводских условиях производителя, вопросы о фирме-изготовителе, весе, сроках годности не возникают. Другое дело, когда мы покупаем продукты, фасовка которых производится непосредственно в магазине, – печенье, конфеты и многие другие продукты. В этом случае вы будете абсолютно правы, потребовав, чтобы продавец на расфасованном товаре указывал его наименование, вес, цену за килограмм, стоимость отвеса, дату фасовки, срок годности, номер или фамилию весовщика. В некоторых магазинах продавцы пытаются взять плату за упаковку, в которую расфасовывают товар. Это нарушение закона. Упаковка не должна входить в стоимость продукта и уж тем более ее вес не должен учитываться при продаже.</w:t>
      </w:r>
    </w:p>
    <w:p w:rsidR="004370C5" w:rsidRDefault="004370C5" w:rsidP="004370C5">
      <w:pPr>
        <w:ind w:firstLine="567"/>
        <w:jc w:val="both"/>
      </w:pPr>
      <w:r>
        <w:t>Когда прав продавец</w:t>
      </w:r>
    </w:p>
    <w:p w:rsidR="004370C5" w:rsidRDefault="004370C5" w:rsidP="004370C5">
      <w:pPr>
        <w:ind w:firstLine="567"/>
        <w:jc w:val="both"/>
      </w:pPr>
      <w:r>
        <w:t xml:space="preserve">Случается, что вы купили продукт, особенно скоропортящийся, например колбасу, пришли домой и обнаружили, что не успеете съесть его до конца срока годности, так как такой же продукт уже лежит в холодильнике. Возникает мысль: почему бы не сдать колбасу обратно? Вы приходите </w:t>
      </w:r>
      <w:r>
        <w:lastRenderedPageBreak/>
        <w:t>в магазин, но продавец отказывается его принимать. Как же так, у вас и чек сохранился, и целостность упаковки не нарушена</w:t>
      </w:r>
      <w:proofErr w:type="gramStart"/>
      <w:r>
        <w:t>… Н</w:t>
      </w:r>
      <w:proofErr w:type="gramEnd"/>
      <w:r>
        <w:t>о в этом случае продавец прав. Пищевой продукт надлежащего качества не подлежит обмену и возврату.</w:t>
      </w:r>
    </w:p>
    <w:p w:rsidR="004370C5" w:rsidRDefault="004370C5" w:rsidP="004370C5">
      <w:pPr>
        <w:ind w:firstLine="567"/>
        <w:jc w:val="both"/>
      </w:pPr>
      <w:r>
        <w:t>Бывают случаи, когда порча продуктов питания происходит по вине покупателя. Например, выскользнула из рук и разбилась бутылка лимонада или ваши дети взяли с полки продукт и попробовали его на вкус. Оплачивать такой товар вы не хотите – ведь это произошло в торговом зале и товар еще не купили. Но администрация магазина настаивает на возмещении убытка путем взыскания через суд. Конечно, вы можете не согласиться, хотя в этом случае суд, как правило, встает на сторону продавца, особенно если факт порчи доказан видеоматериалами с камер видеонаблюдения или показаниями свидетелей.</w:t>
      </w:r>
    </w:p>
    <w:p w:rsidR="004370C5" w:rsidRDefault="004370C5" w:rsidP="004370C5">
      <w:pPr>
        <w:ind w:firstLine="567"/>
        <w:jc w:val="both"/>
      </w:pPr>
      <w:r>
        <w:t>В любом случае, зная свои права и обязанности, легче решить спорные вопросы, возникающие в отношениях «продавец-покупатель».</w:t>
      </w:r>
    </w:p>
    <w:p w:rsidR="004370C5" w:rsidRDefault="004370C5" w:rsidP="004370C5">
      <w:pPr>
        <w:jc w:val="both"/>
      </w:pPr>
    </w:p>
    <w:p w:rsidR="00466348" w:rsidRDefault="004370C5" w:rsidP="004370C5">
      <w:pPr>
        <w:jc w:val="both"/>
      </w:pPr>
      <w:r>
        <w:t xml:space="preserve">Зеленодольский территориальный орган </w:t>
      </w:r>
      <w:proofErr w:type="spellStart"/>
      <w:r>
        <w:t>Госалкогольинспекции</w:t>
      </w:r>
      <w:proofErr w:type="spellEnd"/>
      <w:r>
        <w:t xml:space="preserve"> РТ</w:t>
      </w:r>
      <w:r w:rsidR="00AD2E11">
        <w:t xml:space="preserve">     02.06.2023г.</w:t>
      </w:r>
      <w:bookmarkStart w:id="0" w:name="_GoBack"/>
      <w:bookmarkEnd w:id="0"/>
    </w:p>
    <w:sectPr w:rsidR="0046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C5"/>
    <w:rsid w:val="004370C5"/>
    <w:rsid w:val="00466348"/>
    <w:rsid w:val="00A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2</cp:revision>
  <dcterms:created xsi:type="dcterms:W3CDTF">2023-05-16T12:23:00Z</dcterms:created>
  <dcterms:modified xsi:type="dcterms:W3CDTF">2023-06-02T05:55:00Z</dcterms:modified>
</cp:coreProperties>
</file>